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중계무역규정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1996-07-15 (정무원 결정으로 승인) 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  <w:bookmarkStart w:id="0" w:name="_GoBack"/>
      <w:bookmarkEnd w:id="0"/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 중계무역질서를 세우며 중계무역업자들의 합법적 권리와 리익을 보호하고 세계 여러 나라들과 대외경제관계를 확대발전시키기 위하여 제정한다.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중계무역은 이 나라의 것을 가져다 저 나라에 넘기고 저 나라의 것을 가져다 이 나라에 넘기는 무역이다.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공화국의 무역회사는 자유경제무역지대(이 아래부터는 지대라 한다.) 안에서 중계무역 활동을 할 수 있다.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다른 나라의 회사들도 지대 안에 지사를 설치하거나 대리인을 두고 중계무역활동을 할 수 있다.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지대에서 중계무역활동을 하려는 공화국의 무역회사와 다른 나라 회사의 지사, 대리인은 지대세관에 세관등록을 하여야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지대에서 합법적인 중계무역활동을 하는 공화국의 무역회사와 다른 나라 회사의 지사, 대리인(이 아래부터는 중계무역업자라 한다.)은 법적인 보호를 받는다.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중계무역업자는 공화국의 해당 법과 규정을 철저히 지켜야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지대중계무역사업에 대한 통일적인 장악과 지도는 자유경제무역지대당국이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중계무역업자에게 적용한다.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중계무역품의 반출입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반출입은 공화국 해당 기관의 수출입허가, 가격승인, 품질검사를 받지 않고 할 수 있다.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반출입하는 중계무역품의 출하지, 수량, 원산지, 상표조건은 제한하지 않는다.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나라의 안전에 저해를 주거나 사람들의 생명과 건강, 동식물에 피해를 줄 수 있는 중계무역품은 반입할 수 없다.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반출입은 국가가 정한 통로로만 하여야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중계무역품을 반출입하려고 할 경우에는 자유경제무역지대 세관(이 아래부터는 지대세관이라 한다.)에 반출입신고서를 내야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중계무역품의 반출입신고는 중계무역업자의 세관신고원이 하여야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중계무역품에 대하여서는 관세를 면제한다.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 안이나 지대 밖의 공화국령역안에 중계무역품을 판매하는 경우에는 관세를 적용한다.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중계무역품의 보관 및 가공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중계무역품은 창고, 야적장과 같은 일정한 보관시설을 갖춘 장소에만 보관할 수 있다.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중계무역품의 보관기간은 2년을 넘을 수 없다.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특별한 경우 세관의 승인을 받아 6개월까지 보관기간을 연장할 수 있다.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중계무역품의 보관기간을 연장하려는 경우에는 보관기간이 끝나기 10일 전에 보관기간연장신청서를 지대세관에 내야 한다.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지대세관은 보관기간연장신청서를 접수한 날부터 5일 안으로 검토하고 승인하거나 부결하여야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보관료는 짐임자가 부담한다.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중계무역품은 제품의 성질을 변화시키지 않는 범위의 선별, 포장, 조립과 같은 가공을 할 수 있다.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중계무역품을 가공하려는 경우에는 가공대상, 가공내용, 가공자 및 가공장소, 가공기간 같은 것을 밝힌 신고서를 지대세관에 내야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가공은 중계무역업자가 하거나 지대 안의 기업들에 위탁하여 할 수 있다.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중계무역품은 공화국령역안의 무역기관과 외국인투자기업에 판매할 수 있다. 이 경우 판매자는 품명, 수량, 넘겨주는 시기 같은 것을 밝힌 신고서를 지대세관에 내야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중계무역품은 지대 안에서 일정한 수량을 견본으로 판매할 수 있다.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일정한 수량의 견본을 판매하였을 경우에는 중계무역품반출신고서에 령수증을 첨부하여야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감독통제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반출입, 보관 및 가공에 대한 감독통제는 지대세관이 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지대세관의 감독통제 내용은 다음과 같다.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반입이 금지된 중계무역품이 들어오지 않는가를 감독한다.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반입되였던 중계무역품의 품종과 수량이 정확히 반출되는가를 감독한다.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중계무역품을 지정된 장소에 정확히 보관하고 있는가를 감독한다.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4. 중계무역품을 지대세관에 신고한 내용에 맞게 가공하고 움직이는가를 감독한다.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다음과 같은 경우에는 1,000～1,500원의 벌금을 물리거나 중계무역품을 몰수한다.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지대 안에 들여오지 못하게 되여있는 물자를 들여오는 경우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중계무역품을 지정된 장소에 보관하지 않는 경우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3. 중계무역품을 </w:t>
      </w:r>
      <w:proofErr w:type="gramStart"/>
      <w:r w:rsidRPr="006D48B0">
        <w:rPr>
          <w:rFonts w:ascii="Batang" w:eastAsia="Batang" w:hAnsi="Batang" w:hint="eastAsia"/>
          <w:szCs w:val="24"/>
        </w:rPr>
        <w:t>소매(</w:t>
      </w:r>
      <w:proofErr w:type="gramEnd"/>
      <w:r w:rsidRPr="006D48B0">
        <w:rPr>
          <w:rFonts w:ascii="Batang" w:eastAsia="Batang" w:hAnsi="Batang" w:hint="eastAsia"/>
          <w:szCs w:val="24"/>
        </w:rPr>
        <w:t>견본판매는 제외)하는 경우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지대세관에 신고하지 않고 중계무역품을 가공하는 경우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중계무역사업과 관련하여 의견이 있을 경우에는 신소와 청원을 할 수 있다. </w:t>
      </w:r>
    </w:p>
    <w:p w:rsidR="009C5D0B" w:rsidRPr="006D48B0" w:rsidRDefault="009C5D0B" w:rsidP="009C5D0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신소와 청원은 접수한 날부터 20일 안으로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0B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B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2016-08-15T08:27:00Z</dcterms:created>
  <dcterms:modified xsi:type="dcterms:W3CDTF">2016-08-15T08:27:00Z</dcterms:modified>
</cp:coreProperties>
</file>