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 최신기술도입규정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개정 2005-01-17 주체94(내각결정 제 4호로 수정)  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제정 2001-08-24 주체90</w:t>
      </w:r>
      <w:bookmarkStart w:id="0" w:name="_GoBack"/>
      <w:bookmarkEnd w:id="0"/>
      <w:r w:rsidRPr="006D48B0">
        <w:rPr>
          <w:rFonts w:ascii="Batang" w:eastAsia="Batang" w:hAnsi="Batang" w:hint="eastAsia"/>
          <w:szCs w:val="24"/>
        </w:rPr>
        <w:t xml:space="preserve">(내각결정 제44호로 채택)  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최신기술을 도입한 외국인투자기업을 장려하기 위하여 제정한다.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최신기술에는 공화국령역안에 외국인투자기업이 처음으로 도입한 특허기술, 기술비결, 정보산업기술과 과학연구부문의 기술, 이밖에 국가가 장려하는 부문의 기술이 포함된다.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외국인투자기업이 최신기술을 도입하는것과 관련한 사업의 통일적인 장악과 지도는 중앙경제협조관리기관이 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최신기술을 도입한 외국인투자기업에 적용한다.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최신기술의 심의등록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외국인투자기업이 도입한 최신기술의 심의등록사업은 중앙과학기술행정지도기관이 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외국인투자기업이 최신기술을 도입하였을 경우에는 최신기술과 관련한 심의를 받아야 한다. 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최신기술과 관련한 심의를 받으려고 할 경우에는 중앙과학기술행정지도기관에 신청문건을 내야 한다. 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최신기술의 심의신청문건에는 신청자명, 기업의 형식, 기업소재지, 최신기술의 명칭과 같은 내용을 밝힌다음 기술경제적효과성자료와 같은 필요한 문건을 첨부하여야 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최신기술의 심의신청문건은 접수한 날부터 30일안으로 심의하여야 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최신기술의 심의사업은 해당 부문의 전문일군들을 망라시켜 하여야 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최신기술의 심의사업이 끝났을 경우에는 심의보고문건을 작성하여야 한다. 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심의보고문건에는 해당한 내용을 밝힌 다음 평정결과를 첨부하여야 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중앙과학기술행정지도기관은 외국인투자기업이 도입한 기술이 최신기술이라고 평정하였을 경우 그것을 등록하고 해당 외국인투자기업에 최신기술도입등록증을 발급해준 다음 그 정형을 중앙경제협조관리기관과 중앙재정기관, 중앙세관기관에 알려주어야 한다. 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최신기술도입등록증에는 외국인투자기업의 명칭, 도입한 최신기술의 명칭, 등록날자, 번호와 같은 내용을 밝혀야 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제3장 특혜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특혜는 최신기술도입증을 받은 외국인투자기업에 준다.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특혜의 적용은 최신기술을 도입한 업종과 지표에만 하여야 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특혜기간은 최신기술도입등록증을 받은 날부터 계산한다.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특혜는 세금의 감면과 같은 방법으로 준다.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최신기술도입증을 받은 외국인투자기업의 기업소득세률은 최신기술을 도입한 업종과 지표에 대한 결산리윤의 10프로로 하며 최신기술을 도입한 기업을 10년이상 운영하거나 특허기술, 기술비결을 도입한 업종과 지표에 해당한 년간 결산리윤이 외국인투자기업 총 결산리윤의 70프로이상 되는 경우에는 기업소득세를 리윤이 나기 시작한 해로부터 3년간 면제하며 그 다음 2년간은 50프로 범위에서 덜어준다.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정보산업기술, 과학연구부문의 기술, 이밖에 국가가 장려하는 부문의 최신기술도입등록증을 받은 외국인투자기업의 기업소득세는 리윤이 나기 시작한 해부터 3년간 면제, 그 다음 2년간은 50프로 범위에서 덜어준다.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국가적인 요구에 따라 최신기술을 도입하여 생산한 상품을 공화국령역안에 판매하는 경우에는 판매상품에 해당한 거래세와 그 상품생산에 리용된 수입물자의 관세를 면제한다.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최신기술을 도입하여 생산한 상품의 질이 국제시장의 수준에 도달하였으나 판로가 없어 공화국령역안에 판매하는 경우에는 1년간 관세와 거래세를 면제하며 그 다음 2년간은 관세만 면제한다.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관세와 거래세의 특혜로 조성된 자금은 외국인투자기업의 새 기술개발, 도입과 같은 대상에 쓸 수 있다.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감독통제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중앙경제협조관리기관은 최신기술도입등록증을 받은 외국인투자기업이 등록증에 밝힌대로 경영활동을 하지 못하고 있을 경우 그 정형을 중앙과학기술행정지도기관에 통지하여 해당한 대책을 세워야 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최신기술을 도입하는것과 관련하여 제기되는 의견상이는 협의의 방법으로 해결하여야 한다. 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협의의 방법으로 해결할수 없는 분쟁문제는 공화국의 중재 또는 재판기관에 제기하여 해결하여야 한다.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B97AF2" w:rsidRPr="006D48B0" w:rsidRDefault="00B97AF2" w:rsidP="00B97AF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이 규정을 어겼을 경우에는 정도에 따라 벌금의 적용, 특혜적용의 중지, 최신기술도입증의 회수와 같은 행정적제재를 주며 어긴 행위가 엄중할 경우에는 형사적책임을 진다.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F2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97AF2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2016-08-15T08:20:00Z</dcterms:created>
  <dcterms:modified xsi:type="dcterms:W3CDTF">2016-08-15T08:20:00Z</dcterms:modified>
</cp:coreProperties>
</file>